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725" w:rsidRDefault="00DB3A05" w:rsidP="004F0112">
      <w:pPr>
        <w:jc w:val="center"/>
        <w:rPr>
          <w:b/>
          <w:sz w:val="28"/>
        </w:rPr>
      </w:pPr>
      <w:bookmarkStart w:id="0" w:name="_GoBack"/>
      <w:bookmarkEnd w:id="0"/>
      <w:r>
        <w:rPr>
          <w:b/>
          <w:sz w:val="28"/>
        </w:rPr>
        <w:t>QUESTIONNAIRE DE CONSULTATION DES COLLECTIVITES TERRITORIALES</w:t>
      </w:r>
    </w:p>
    <w:p w:rsidR="00BD1F37" w:rsidRPr="004F0112" w:rsidRDefault="00DB3A05" w:rsidP="00BD1F37">
      <w:pPr>
        <w:jc w:val="both"/>
        <w:rPr>
          <w:b/>
          <w:sz w:val="24"/>
          <w:u w:val="single"/>
        </w:rPr>
      </w:pPr>
      <w:r w:rsidRPr="004F0112">
        <w:rPr>
          <w:b/>
          <w:sz w:val="24"/>
          <w:u w:val="single"/>
        </w:rPr>
        <w:t>Consignes pour remplir le questionnaire :</w:t>
      </w:r>
    </w:p>
    <w:p w:rsidR="00BD1F37" w:rsidRDefault="00DB3A05" w:rsidP="00BD1F37">
      <w:pPr>
        <w:pStyle w:val="Paragraphedeliste"/>
        <w:numPr>
          <w:ilvl w:val="0"/>
          <w:numId w:val="6"/>
        </w:numPr>
        <w:jc w:val="both"/>
      </w:pPr>
      <w:r>
        <w:t>Seules les réponses au questionnaire fournies par des collectivités territoriales françaises et leurs associations faîtières et thématiques seront prises en compte ;</w:t>
      </w:r>
    </w:p>
    <w:p w:rsidR="00BD1F37" w:rsidRDefault="00DB3A05" w:rsidP="00BD1F37">
      <w:pPr>
        <w:pStyle w:val="Paragraphedeliste"/>
        <w:numPr>
          <w:ilvl w:val="0"/>
          <w:numId w:val="6"/>
        </w:numPr>
        <w:jc w:val="both"/>
      </w:pPr>
      <w:r>
        <w:t xml:space="preserve">Les contributions seront limitées à 500 mots par questions ; </w:t>
      </w:r>
    </w:p>
    <w:p w:rsidR="00BD1F37" w:rsidRDefault="00DB3A05" w:rsidP="00BD1F37">
      <w:pPr>
        <w:pStyle w:val="Paragraphedeliste"/>
        <w:numPr>
          <w:ilvl w:val="0"/>
          <w:numId w:val="6"/>
        </w:numPr>
        <w:jc w:val="both"/>
      </w:pPr>
      <w:r>
        <w:t>Il n’est pas obligatoire de répondre à l’intégralité des questions pour que le questionnaire soit pris en compte ;</w:t>
      </w:r>
    </w:p>
    <w:p w:rsidR="00BD1F37" w:rsidRDefault="00DB3A05" w:rsidP="00297087">
      <w:pPr>
        <w:rPr>
          <w:b/>
          <w:sz w:val="28"/>
        </w:rPr>
      </w:pPr>
      <w:r>
        <w:t xml:space="preserve">Le questionnaire devra être renvoyé avant le 12 novembre soit à l’association faitière qui vous représente à la CNCD, soit à la DAECT à l’adresse suivante : </w:t>
      </w:r>
      <w:hyperlink r:id="rId7" w:history="1">
        <w:r w:rsidRPr="00451A3C">
          <w:rPr>
            <w:rStyle w:val="Lienhypertexte"/>
          </w:rPr>
          <w:t>secretariat.dgm-aect@diplomatie.gouv.fr</w:t>
        </w:r>
      </w:hyperlink>
      <w:r w:rsidRPr="00451A3C">
        <w:t>.</w:t>
      </w:r>
    </w:p>
    <w:p w:rsidR="006B56BA" w:rsidRDefault="00DB3A05" w:rsidP="0079101E">
      <w:pPr>
        <w:jc w:val="both"/>
      </w:pPr>
      <w:r>
        <w:rPr>
          <w:u w:val="single"/>
        </w:rPr>
        <w:t>Point</w:t>
      </w:r>
      <w:r w:rsidRPr="00D1087B">
        <w:rPr>
          <w:u w:val="single"/>
        </w:rPr>
        <w:t xml:space="preserve"> de contact pour toute demande d</w:t>
      </w:r>
      <w:r>
        <w:rPr>
          <w:u w:val="single"/>
        </w:rPr>
        <w:t xml:space="preserve">’information </w:t>
      </w:r>
      <w:r w:rsidRPr="00D1087B">
        <w:t xml:space="preserve">: </w:t>
      </w:r>
    </w:p>
    <w:p w:rsidR="00DD4374" w:rsidRPr="00297087" w:rsidRDefault="00DB3A05" w:rsidP="00D1087B">
      <w:pPr>
        <w:tabs>
          <w:tab w:val="left" w:pos="1239"/>
        </w:tabs>
        <w:rPr>
          <w:b/>
          <w:i/>
          <w:sz w:val="24"/>
          <w:lang w:val="en-US"/>
        </w:rPr>
      </w:pPr>
      <w:r w:rsidRPr="006354A5">
        <w:rPr>
          <w:sz w:val="24"/>
          <w:lang w:val="en-US"/>
        </w:rPr>
        <w:t xml:space="preserve">Patrick AUDEBERT – </w:t>
      </w:r>
      <w:hyperlink r:id="rId8" w:history="1">
        <w:r w:rsidRPr="00CA6F62">
          <w:rPr>
            <w:rStyle w:val="Lienhypertexte"/>
            <w:lang w:val="en-US"/>
          </w:rPr>
          <w:t>patrick.audebert@diplomatie.gouv.fr</w:t>
        </w:r>
      </w:hyperlink>
      <w:r>
        <w:rPr>
          <w:lang w:val="en-US"/>
        </w:rPr>
        <w:t xml:space="preserve"> </w:t>
      </w:r>
    </w:p>
    <w:p w:rsidR="0079101E" w:rsidRDefault="00DB3A05" w:rsidP="00D1087B">
      <w:pPr>
        <w:tabs>
          <w:tab w:val="left" w:pos="1239"/>
        </w:tabs>
        <w:rPr>
          <w:b/>
          <w:sz w:val="24"/>
        </w:rPr>
      </w:pPr>
      <w:r w:rsidRPr="0079101E">
        <w:rPr>
          <w:b/>
          <w:sz w:val="24"/>
        </w:rPr>
        <w:t>Nom de l</w:t>
      </w:r>
      <w:r>
        <w:rPr>
          <w:b/>
          <w:sz w:val="24"/>
        </w:rPr>
        <w:t>a</w:t>
      </w:r>
      <w:r w:rsidRPr="0079101E">
        <w:rPr>
          <w:b/>
          <w:sz w:val="24"/>
        </w:rPr>
        <w:t xml:space="preserve"> collectivité : </w:t>
      </w:r>
    </w:p>
    <w:p w:rsidR="00B420F4" w:rsidRPr="0079101E" w:rsidRDefault="00795561" w:rsidP="0082278B">
      <w:pPr>
        <w:pBdr>
          <w:top w:val="single" w:sz="4" w:space="1" w:color="auto"/>
          <w:left w:val="single" w:sz="4" w:space="4" w:color="auto"/>
          <w:bottom w:val="single" w:sz="4" w:space="1" w:color="auto"/>
          <w:right w:val="single" w:sz="4" w:space="4" w:color="auto"/>
        </w:pBdr>
        <w:tabs>
          <w:tab w:val="left" w:pos="1239"/>
        </w:tabs>
        <w:rPr>
          <w:b/>
          <w:sz w:val="24"/>
        </w:rPr>
      </w:pPr>
    </w:p>
    <w:p w:rsidR="0079101E" w:rsidRPr="0079101E" w:rsidRDefault="00DB3A05" w:rsidP="00D1087B">
      <w:pPr>
        <w:tabs>
          <w:tab w:val="left" w:pos="1239"/>
        </w:tabs>
        <w:rPr>
          <w:b/>
          <w:sz w:val="24"/>
        </w:rPr>
      </w:pPr>
      <w:r w:rsidRPr="0079101E">
        <w:rPr>
          <w:b/>
          <w:sz w:val="24"/>
        </w:rPr>
        <w:t xml:space="preserve">*Adresse électronique de la personne de contact : </w:t>
      </w:r>
    </w:p>
    <w:p w:rsidR="0079101E" w:rsidRDefault="00DB3A05" w:rsidP="0082278B">
      <w:pPr>
        <w:pBdr>
          <w:top w:val="single" w:sz="4" w:space="1" w:color="auto"/>
          <w:left w:val="single" w:sz="4" w:space="4" w:color="auto"/>
          <w:bottom w:val="single" w:sz="4" w:space="1" w:color="auto"/>
          <w:right w:val="single" w:sz="4" w:space="4" w:color="auto"/>
        </w:pBdr>
        <w:tabs>
          <w:tab w:val="left" w:pos="1239"/>
        </w:tabs>
        <w:rPr>
          <w:sz w:val="24"/>
        </w:rPr>
      </w:pPr>
      <w:r>
        <w:rPr>
          <w:sz w:val="24"/>
        </w:rPr>
        <w:t xml:space="preserve"> </w:t>
      </w:r>
    </w:p>
    <w:p w:rsidR="00B37725" w:rsidRDefault="00DB3A05" w:rsidP="00B37725">
      <w:pPr>
        <w:tabs>
          <w:tab w:val="left" w:pos="1239"/>
        </w:tabs>
        <w:rPr>
          <w:b/>
          <w:sz w:val="28"/>
          <w:u w:val="single"/>
        </w:rPr>
      </w:pPr>
      <w:r>
        <w:rPr>
          <w:b/>
          <w:sz w:val="28"/>
          <w:u w:val="single"/>
        </w:rPr>
        <w:t>1 – Objectifs et moyens</w:t>
      </w:r>
    </w:p>
    <w:p w:rsidR="00C53EE2" w:rsidRDefault="00DB3A05" w:rsidP="00C53EE2">
      <w:pPr>
        <w:tabs>
          <w:tab w:val="left" w:pos="1239"/>
        </w:tabs>
        <w:jc w:val="both"/>
        <w:rPr>
          <w:sz w:val="24"/>
        </w:rPr>
      </w:pPr>
      <w:r w:rsidRPr="006B56BA">
        <w:rPr>
          <w:b/>
          <w:sz w:val="24"/>
        </w:rPr>
        <w:t>Question n°1</w:t>
      </w:r>
      <w:r>
        <w:rPr>
          <w:sz w:val="24"/>
        </w:rPr>
        <w:t xml:space="preserve"> - Quel rôle doit jouer, selon vous, la politique d’aide au développement de la France dans le contexte international actuel ? </w:t>
      </w:r>
      <w:r w:rsidRPr="00BB2229">
        <w:rPr>
          <w:sz w:val="24"/>
        </w:rPr>
        <w:t xml:space="preserve">Au service de quelles priorités doit-elle </w:t>
      </w:r>
      <w:r>
        <w:rPr>
          <w:sz w:val="24"/>
        </w:rPr>
        <w:t xml:space="preserve">selon vous </w:t>
      </w:r>
      <w:r w:rsidRPr="00BB2229">
        <w:rPr>
          <w:sz w:val="24"/>
        </w:rPr>
        <w:t>se placer ?</w:t>
      </w:r>
      <w:r>
        <w:rPr>
          <w:sz w:val="24"/>
        </w:rPr>
        <w:t xml:space="preserve"> Les termes utilisés pour décrire cette politique publique (« aide », « développement ») doivent-ils selon vous évoluer ou être précisés à la lumière des enjeux actuels ? </w:t>
      </w:r>
    </w:p>
    <w:p w:rsidR="000F710C" w:rsidRPr="00DD4374" w:rsidRDefault="00DB3A05" w:rsidP="000F710C">
      <w:pPr>
        <w:pBdr>
          <w:top w:val="single" w:sz="4" w:space="1" w:color="auto"/>
          <w:left w:val="single" w:sz="4" w:space="4" w:color="auto"/>
          <w:bottom w:val="single" w:sz="4" w:space="1" w:color="auto"/>
          <w:right w:val="single" w:sz="4" w:space="4" w:color="auto"/>
        </w:pBdr>
        <w:tabs>
          <w:tab w:val="left" w:pos="1239"/>
        </w:tabs>
        <w:jc w:val="both"/>
        <w:rPr>
          <w:i/>
          <w:sz w:val="24"/>
        </w:rPr>
      </w:pPr>
      <w:r w:rsidRPr="00DD4374">
        <w:rPr>
          <w:i/>
          <w:sz w:val="24"/>
        </w:rPr>
        <w:t>500 mots maximum</w:t>
      </w:r>
    </w:p>
    <w:p w:rsidR="0079101E" w:rsidRDefault="00795561" w:rsidP="000F710C">
      <w:pPr>
        <w:pBdr>
          <w:top w:val="single" w:sz="4" w:space="1" w:color="auto"/>
          <w:left w:val="single" w:sz="4" w:space="4" w:color="auto"/>
          <w:bottom w:val="single" w:sz="4" w:space="1" w:color="auto"/>
          <w:right w:val="single" w:sz="4" w:space="4" w:color="auto"/>
        </w:pBdr>
        <w:tabs>
          <w:tab w:val="left" w:pos="1239"/>
        </w:tabs>
        <w:jc w:val="both"/>
        <w:rPr>
          <w:sz w:val="24"/>
        </w:rPr>
      </w:pPr>
    </w:p>
    <w:p w:rsidR="000F710C" w:rsidRDefault="00795561" w:rsidP="000F710C">
      <w:pPr>
        <w:pBdr>
          <w:top w:val="single" w:sz="4" w:space="1" w:color="auto"/>
          <w:left w:val="single" w:sz="4" w:space="4" w:color="auto"/>
          <w:bottom w:val="single" w:sz="4" w:space="1" w:color="auto"/>
          <w:right w:val="single" w:sz="4" w:space="4" w:color="auto"/>
        </w:pBdr>
        <w:tabs>
          <w:tab w:val="left" w:pos="1239"/>
        </w:tabs>
        <w:jc w:val="both"/>
        <w:rPr>
          <w:sz w:val="24"/>
        </w:rPr>
      </w:pPr>
    </w:p>
    <w:p w:rsidR="00B37725" w:rsidRDefault="00DB3A05" w:rsidP="00B37725">
      <w:pPr>
        <w:tabs>
          <w:tab w:val="left" w:pos="1239"/>
        </w:tabs>
        <w:jc w:val="both"/>
        <w:rPr>
          <w:sz w:val="24"/>
        </w:rPr>
      </w:pPr>
      <w:r w:rsidRPr="006B56BA">
        <w:rPr>
          <w:b/>
          <w:sz w:val="24"/>
        </w:rPr>
        <w:t>Question n°2</w:t>
      </w:r>
      <w:r>
        <w:rPr>
          <w:sz w:val="24"/>
        </w:rPr>
        <w:t xml:space="preserve"> - Comment renforcer la cohérence entre la politique de développement et de solidarité internationale de la France et les politiques publiques mises en œuvre sur le territoire national, dans le cadre de la réalisation des Objectifs de développement durable ? </w:t>
      </w:r>
    </w:p>
    <w:p w:rsidR="00B37725" w:rsidRPr="00DD4374" w:rsidRDefault="00DB3A05" w:rsidP="00B37725">
      <w:pPr>
        <w:pBdr>
          <w:top w:val="single" w:sz="4" w:space="1" w:color="auto"/>
          <w:left w:val="single" w:sz="4" w:space="4" w:color="auto"/>
          <w:bottom w:val="single" w:sz="4" w:space="1" w:color="auto"/>
          <w:right w:val="single" w:sz="4" w:space="4" w:color="auto"/>
        </w:pBdr>
        <w:tabs>
          <w:tab w:val="left" w:pos="1239"/>
        </w:tabs>
        <w:jc w:val="both"/>
        <w:rPr>
          <w:i/>
          <w:sz w:val="24"/>
        </w:rPr>
      </w:pPr>
      <w:r w:rsidRPr="00DD4374">
        <w:rPr>
          <w:i/>
          <w:sz w:val="24"/>
        </w:rPr>
        <w:t>500 mots maximum</w:t>
      </w:r>
    </w:p>
    <w:p w:rsidR="00B37725"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79101E"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B6721C" w:rsidRDefault="00DB3A05" w:rsidP="00B6721C">
      <w:pPr>
        <w:tabs>
          <w:tab w:val="left" w:pos="1239"/>
        </w:tabs>
        <w:jc w:val="both"/>
        <w:rPr>
          <w:sz w:val="24"/>
        </w:rPr>
      </w:pPr>
      <w:r w:rsidRPr="006B56BA">
        <w:rPr>
          <w:b/>
          <w:sz w:val="24"/>
        </w:rPr>
        <w:t>Question n°3</w:t>
      </w:r>
      <w:r>
        <w:rPr>
          <w:sz w:val="24"/>
        </w:rPr>
        <w:t xml:space="preserve"> - Estimez-vous que</w:t>
      </w:r>
      <w:r w:rsidRPr="000F710C">
        <w:rPr>
          <w:sz w:val="24"/>
        </w:rPr>
        <w:t xml:space="preserve"> la cohérence et/ou complémentarité entre </w:t>
      </w:r>
      <w:r>
        <w:rPr>
          <w:sz w:val="24"/>
        </w:rPr>
        <w:t xml:space="preserve">les volets bilatéral, européen et multilatéral de la politique française de développement et de solidarité internationale est suffisante, et comment le cas échéant la renforcer dans le cadre de la nouvelle loi d’orientation et de programmation ?  </w:t>
      </w:r>
    </w:p>
    <w:p w:rsidR="006B56BA" w:rsidRDefault="00DB3A05" w:rsidP="000F710C">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79101E" w:rsidRDefault="00795561" w:rsidP="000F710C">
      <w:pPr>
        <w:pBdr>
          <w:top w:val="single" w:sz="4" w:space="1" w:color="auto"/>
          <w:left w:val="single" w:sz="4" w:space="4" w:color="auto"/>
          <w:bottom w:val="single" w:sz="4" w:space="1" w:color="auto"/>
          <w:right w:val="single" w:sz="4" w:space="4" w:color="auto"/>
        </w:pBdr>
        <w:tabs>
          <w:tab w:val="left" w:pos="1239"/>
        </w:tabs>
        <w:jc w:val="both"/>
        <w:rPr>
          <w:sz w:val="24"/>
        </w:rPr>
      </w:pPr>
    </w:p>
    <w:p w:rsidR="00F43BC8" w:rsidRPr="00BB2229" w:rsidRDefault="00DB3A05" w:rsidP="00F43BC8">
      <w:pPr>
        <w:tabs>
          <w:tab w:val="left" w:pos="1239"/>
        </w:tabs>
        <w:jc w:val="both"/>
        <w:rPr>
          <w:sz w:val="24"/>
        </w:rPr>
      </w:pPr>
      <w:r w:rsidRPr="00717AC0">
        <w:rPr>
          <w:b/>
          <w:sz w:val="24"/>
        </w:rPr>
        <w:t>Question n° 4</w:t>
      </w:r>
      <w:r>
        <w:rPr>
          <w:sz w:val="24"/>
        </w:rPr>
        <w:t xml:space="preserve"> - </w:t>
      </w:r>
      <w:r w:rsidRPr="00BB2229">
        <w:rPr>
          <w:sz w:val="24"/>
        </w:rPr>
        <w:t xml:space="preserve"> Quel rôle spécifique doivent ou peuvent selon vous jouer les collectivités territoriales ? Quelles complémentarités se dégagent par rapport à la politique d’aide au développement menée par l’Etat et ses opérateurs d’une part, par les organisations de la société civile d’autre part ? </w:t>
      </w:r>
    </w:p>
    <w:p w:rsidR="00F43BC8" w:rsidRDefault="00DB3A05" w:rsidP="00F43BC8">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F43BC8" w:rsidRDefault="00795561" w:rsidP="00F43BC8">
      <w:pPr>
        <w:pBdr>
          <w:top w:val="single" w:sz="4" w:space="1" w:color="auto"/>
          <w:left w:val="single" w:sz="4" w:space="4" w:color="auto"/>
          <w:bottom w:val="single" w:sz="4" w:space="1" w:color="auto"/>
          <w:right w:val="single" w:sz="4" w:space="4" w:color="auto"/>
        </w:pBdr>
        <w:tabs>
          <w:tab w:val="left" w:pos="1239"/>
        </w:tabs>
        <w:jc w:val="both"/>
        <w:rPr>
          <w:sz w:val="24"/>
        </w:rPr>
      </w:pPr>
    </w:p>
    <w:p w:rsidR="003A6261" w:rsidRDefault="00DB3A05" w:rsidP="00C01D1B">
      <w:pPr>
        <w:tabs>
          <w:tab w:val="left" w:pos="1239"/>
        </w:tabs>
        <w:jc w:val="both"/>
        <w:rPr>
          <w:b/>
          <w:sz w:val="24"/>
        </w:rPr>
      </w:pPr>
      <w:r>
        <w:rPr>
          <w:b/>
          <w:sz w:val="24"/>
        </w:rPr>
        <w:t xml:space="preserve">Question n° 5 - </w:t>
      </w:r>
      <w:r w:rsidRPr="003A6261">
        <w:rPr>
          <w:sz w:val="24"/>
        </w:rPr>
        <w:t>Quelle place</w:t>
      </w:r>
      <w:r>
        <w:rPr>
          <w:sz w:val="24"/>
        </w:rPr>
        <w:t>,</w:t>
      </w:r>
      <w:r w:rsidRPr="003A6261">
        <w:rPr>
          <w:sz w:val="24"/>
        </w:rPr>
        <w:t xml:space="preserve"> à côté des autres instruments de l'aide</w:t>
      </w:r>
      <w:r>
        <w:rPr>
          <w:sz w:val="24"/>
        </w:rPr>
        <w:t>,</w:t>
      </w:r>
      <w:r w:rsidRPr="003A6261">
        <w:rPr>
          <w:sz w:val="24"/>
        </w:rPr>
        <w:t xml:space="preserve"> pour l'expertise et comment développer les synergies au sein de « l'équipe France » ? </w:t>
      </w:r>
    </w:p>
    <w:p w:rsidR="003A6261" w:rsidRDefault="00DB3A05" w:rsidP="003A6261">
      <w:pPr>
        <w:pBdr>
          <w:top w:val="single" w:sz="4" w:space="1" w:color="auto"/>
          <w:left w:val="single" w:sz="4" w:space="4" w:color="auto"/>
          <w:bottom w:val="single" w:sz="4" w:space="17" w:color="auto"/>
          <w:right w:val="single" w:sz="4" w:space="4" w:color="auto"/>
        </w:pBdr>
        <w:tabs>
          <w:tab w:val="left" w:pos="1239"/>
        </w:tabs>
        <w:jc w:val="both"/>
        <w:rPr>
          <w:sz w:val="24"/>
        </w:rPr>
      </w:pPr>
      <w:r w:rsidRPr="00A605A5">
        <w:rPr>
          <w:sz w:val="24"/>
        </w:rPr>
        <w:t>500 mots maximum</w:t>
      </w:r>
    </w:p>
    <w:p w:rsidR="003A6261" w:rsidRDefault="00795561" w:rsidP="003A6261">
      <w:pPr>
        <w:pBdr>
          <w:top w:val="single" w:sz="4" w:space="1" w:color="auto"/>
          <w:left w:val="single" w:sz="4" w:space="4" w:color="auto"/>
          <w:bottom w:val="single" w:sz="4" w:space="17" w:color="auto"/>
          <w:right w:val="single" w:sz="4" w:space="4" w:color="auto"/>
        </w:pBdr>
        <w:tabs>
          <w:tab w:val="left" w:pos="1239"/>
        </w:tabs>
        <w:jc w:val="both"/>
        <w:rPr>
          <w:sz w:val="24"/>
        </w:rPr>
      </w:pPr>
    </w:p>
    <w:p w:rsidR="00C01D1B" w:rsidRDefault="00DB3A05" w:rsidP="00C01D1B">
      <w:pPr>
        <w:tabs>
          <w:tab w:val="left" w:pos="1239"/>
        </w:tabs>
        <w:jc w:val="both"/>
        <w:rPr>
          <w:sz w:val="24"/>
        </w:rPr>
      </w:pPr>
      <w:r w:rsidRPr="006B56BA">
        <w:rPr>
          <w:b/>
          <w:sz w:val="24"/>
        </w:rPr>
        <w:t>Question n°</w:t>
      </w:r>
      <w:r>
        <w:rPr>
          <w:b/>
          <w:sz w:val="24"/>
        </w:rPr>
        <w:t>6</w:t>
      </w:r>
      <w:r>
        <w:rPr>
          <w:sz w:val="24"/>
        </w:rPr>
        <w:t xml:space="preserve"> - Quels instruments et modes de faire (prêts, dons, mixage, garanties, prises de participation, expertise, assistance technique, autre) privilégier au sein de la politique d’aide publique au développement française ? </w:t>
      </w:r>
      <w:r w:rsidRPr="003A6261">
        <w:rPr>
          <w:sz w:val="24"/>
        </w:rPr>
        <w:t>Quelle évolution voyez-vous pour les financements innovants </w:t>
      </w:r>
      <w:r>
        <w:rPr>
          <w:sz w:val="24"/>
        </w:rPr>
        <w:t xml:space="preserve">du développement </w:t>
      </w:r>
      <w:r w:rsidRPr="003A6261">
        <w:rPr>
          <w:sz w:val="24"/>
        </w:rPr>
        <w:t>? </w:t>
      </w:r>
    </w:p>
    <w:p w:rsidR="00C01D1B" w:rsidRDefault="00DB3A05" w:rsidP="00C01D1B">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79101E" w:rsidRDefault="00795561" w:rsidP="00C01D1B">
      <w:pPr>
        <w:pBdr>
          <w:top w:val="single" w:sz="4" w:space="1" w:color="auto"/>
          <w:left w:val="single" w:sz="4" w:space="4" w:color="auto"/>
          <w:bottom w:val="single" w:sz="4" w:space="1" w:color="auto"/>
          <w:right w:val="single" w:sz="4" w:space="4" w:color="auto"/>
        </w:pBdr>
        <w:tabs>
          <w:tab w:val="left" w:pos="1239"/>
        </w:tabs>
        <w:jc w:val="both"/>
        <w:rPr>
          <w:sz w:val="24"/>
        </w:rPr>
      </w:pPr>
    </w:p>
    <w:p w:rsidR="00C01D1B" w:rsidRDefault="00795561" w:rsidP="00C01D1B">
      <w:pPr>
        <w:pBdr>
          <w:top w:val="single" w:sz="4" w:space="1" w:color="auto"/>
          <w:left w:val="single" w:sz="4" w:space="4" w:color="auto"/>
          <w:bottom w:val="single" w:sz="4" w:space="1" w:color="auto"/>
          <w:right w:val="single" w:sz="4" w:space="4" w:color="auto"/>
        </w:pBdr>
        <w:tabs>
          <w:tab w:val="left" w:pos="1239"/>
        </w:tabs>
        <w:jc w:val="both"/>
        <w:rPr>
          <w:sz w:val="24"/>
        </w:rPr>
      </w:pPr>
    </w:p>
    <w:p w:rsidR="004A1CF6" w:rsidRDefault="00DB3A05" w:rsidP="004A1CF6">
      <w:pPr>
        <w:tabs>
          <w:tab w:val="left" w:pos="1239"/>
        </w:tabs>
        <w:jc w:val="both"/>
        <w:rPr>
          <w:sz w:val="24"/>
        </w:rPr>
      </w:pPr>
      <w:r>
        <w:rPr>
          <w:b/>
          <w:sz w:val="24"/>
        </w:rPr>
        <w:t>Question n° 7</w:t>
      </w:r>
      <w:r>
        <w:rPr>
          <w:sz w:val="24"/>
        </w:rPr>
        <w:t xml:space="preserve"> - Quelle traduction pourrait selon vous prendre dans la loi  la trajectoire de l’APD vers les 0,55% du RNB en 2022 décidée par le Président de la République ? </w:t>
      </w:r>
    </w:p>
    <w:p w:rsidR="004A1CF6" w:rsidRDefault="00DB3A05" w:rsidP="004A1CF6">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4A1CF6" w:rsidRDefault="00795561" w:rsidP="004A1CF6">
      <w:pPr>
        <w:pBdr>
          <w:top w:val="single" w:sz="4" w:space="1" w:color="auto"/>
          <w:left w:val="single" w:sz="4" w:space="4" w:color="auto"/>
          <w:bottom w:val="single" w:sz="4" w:space="1" w:color="auto"/>
          <w:right w:val="single" w:sz="4" w:space="4" w:color="auto"/>
        </w:pBdr>
        <w:tabs>
          <w:tab w:val="left" w:pos="1239"/>
        </w:tabs>
        <w:jc w:val="both"/>
        <w:rPr>
          <w:sz w:val="24"/>
        </w:rPr>
      </w:pPr>
    </w:p>
    <w:p w:rsidR="0079101E" w:rsidRDefault="00795561" w:rsidP="004A1CF6">
      <w:pPr>
        <w:pBdr>
          <w:top w:val="single" w:sz="4" w:space="1" w:color="auto"/>
          <w:left w:val="single" w:sz="4" w:space="4" w:color="auto"/>
          <w:bottom w:val="single" w:sz="4" w:space="1" w:color="auto"/>
          <w:right w:val="single" w:sz="4" w:space="4" w:color="auto"/>
        </w:pBdr>
        <w:tabs>
          <w:tab w:val="left" w:pos="1239"/>
        </w:tabs>
        <w:jc w:val="both"/>
        <w:rPr>
          <w:sz w:val="24"/>
        </w:rPr>
      </w:pPr>
    </w:p>
    <w:p w:rsidR="009D7EC6" w:rsidRDefault="00DB3A05" w:rsidP="009D7EC6">
      <w:pPr>
        <w:tabs>
          <w:tab w:val="left" w:pos="1239"/>
        </w:tabs>
        <w:jc w:val="both"/>
        <w:rPr>
          <w:sz w:val="24"/>
        </w:rPr>
      </w:pPr>
      <w:r w:rsidRPr="006B56BA">
        <w:rPr>
          <w:b/>
          <w:sz w:val="24"/>
        </w:rPr>
        <w:lastRenderedPageBreak/>
        <w:t xml:space="preserve">Question n° </w:t>
      </w:r>
      <w:r>
        <w:rPr>
          <w:b/>
          <w:sz w:val="24"/>
        </w:rPr>
        <w:t>8</w:t>
      </w:r>
      <w:r>
        <w:rPr>
          <w:sz w:val="24"/>
        </w:rPr>
        <w:t xml:space="preserve"> - Quels sont les acquis et les lacunes de la LOP-DSI du 7 juillet 2014 ? Quels éléments devraient être conservés, et lesquels mériteraient d’évoluer ?  </w:t>
      </w:r>
    </w:p>
    <w:p w:rsidR="009D7EC6" w:rsidRDefault="00DB3A05" w:rsidP="009D7EC6">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9D7EC6" w:rsidRDefault="00795561" w:rsidP="009D7EC6">
      <w:pPr>
        <w:pBdr>
          <w:top w:val="single" w:sz="4" w:space="1" w:color="auto"/>
          <w:left w:val="single" w:sz="4" w:space="4" w:color="auto"/>
          <w:bottom w:val="single" w:sz="4" w:space="1" w:color="auto"/>
          <w:right w:val="single" w:sz="4" w:space="4" w:color="auto"/>
        </w:pBdr>
        <w:tabs>
          <w:tab w:val="left" w:pos="1239"/>
        </w:tabs>
        <w:jc w:val="both"/>
        <w:rPr>
          <w:sz w:val="24"/>
        </w:rPr>
      </w:pPr>
    </w:p>
    <w:p w:rsidR="0079101E" w:rsidRDefault="00795561" w:rsidP="009D7EC6">
      <w:pPr>
        <w:pBdr>
          <w:top w:val="single" w:sz="4" w:space="1" w:color="auto"/>
          <w:left w:val="single" w:sz="4" w:space="4" w:color="auto"/>
          <w:bottom w:val="single" w:sz="4" w:space="1" w:color="auto"/>
          <w:right w:val="single" w:sz="4" w:space="4" w:color="auto"/>
        </w:pBdr>
        <w:tabs>
          <w:tab w:val="left" w:pos="1239"/>
        </w:tabs>
        <w:jc w:val="both"/>
        <w:rPr>
          <w:sz w:val="24"/>
        </w:rPr>
      </w:pPr>
    </w:p>
    <w:p w:rsidR="004F0112" w:rsidRDefault="00795561" w:rsidP="00B37725">
      <w:pPr>
        <w:tabs>
          <w:tab w:val="left" w:pos="1239"/>
        </w:tabs>
        <w:rPr>
          <w:b/>
          <w:sz w:val="28"/>
          <w:u w:val="single"/>
        </w:rPr>
      </w:pPr>
    </w:p>
    <w:p w:rsidR="00B37725" w:rsidRDefault="00DB3A05" w:rsidP="00B37725">
      <w:pPr>
        <w:tabs>
          <w:tab w:val="left" w:pos="1239"/>
        </w:tabs>
        <w:rPr>
          <w:b/>
          <w:sz w:val="28"/>
          <w:u w:val="single"/>
        </w:rPr>
      </w:pPr>
      <w:r>
        <w:rPr>
          <w:b/>
          <w:sz w:val="28"/>
          <w:u w:val="single"/>
        </w:rPr>
        <w:t>2 – Priorités thématiques et géographiques</w:t>
      </w:r>
    </w:p>
    <w:p w:rsidR="004A1CF6" w:rsidRDefault="00DB3A05" w:rsidP="004A1CF6">
      <w:pPr>
        <w:tabs>
          <w:tab w:val="left" w:pos="1239"/>
        </w:tabs>
        <w:jc w:val="both"/>
        <w:rPr>
          <w:sz w:val="24"/>
        </w:rPr>
      </w:pPr>
      <w:r w:rsidRPr="006B56BA">
        <w:rPr>
          <w:b/>
          <w:sz w:val="24"/>
        </w:rPr>
        <w:t xml:space="preserve">Question n° </w:t>
      </w:r>
      <w:r>
        <w:rPr>
          <w:b/>
          <w:sz w:val="24"/>
        </w:rPr>
        <w:t>9</w:t>
      </w:r>
      <w:r>
        <w:rPr>
          <w:sz w:val="24"/>
        </w:rPr>
        <w:t xml:space="preserve"> - Sur la base de quels critères l’Etat devrait-il prioriser ses thématiques d’intervention, et quelle hiérarchie établir entre les différentes thématiques choisies ? </w:t>
      </w:r>
    </w:p>
    <w:p w:rsidR="004A1CF6" w:rsidRDefault="00DB3A05" w:rsidP="004A1CF6">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79101E" w:rsidRDefault="00795561" w:rsidP="004A1CF6">
      <w:pPr>
        <w:pBdr>
          <w:top w:val="single" w:sz="4" w:space="1" w:color="auto"/>
          <w:left w:val="single" w:sz="4" w:space="4" w:color="auto"/>
          <w:bottom w:val="single" w:sz="4" w:space="1" w:color="auto"/>
          <w:right w:val="single" w:sz="4" w:space="4" w:color="auto"/>
        </w:pBdr>
        <w:tabs>
          <w:tab w:val="left" w:pos="1239"/>
        </w:tabs>
        <w:jc w:val="both"/>
        <w:rPr>
          <w:sz w:val="24"/>
        </w:rPr>
      </w:pPr>
    </w:p>
    <w:p w:rsidR="004A1CF6" w:rsidRDefault="00795561" w:rsidP="004A1CF6">
      <w:pPr>
        <w:pBdr>
          <w:top w:val="single" w:sz="4" w:space="1" w:color="auto"/>
          <w:left w:val="single" w:sz="4" w:space="4" w:color="auto"/>
          <w:bottom w:val="single" w:sz="4" w:space="1" w:color="auto"/>
          <w:right w:val="single" w:sz="4" w:space="4" w:color="auto"/>
        </w:pBdr>
        <w:tabs>
          <w:tab w:val="left" w:pos="1239"/>
        </w:tabs>
        <w:jc w:val="both"/>
        <w:rPr>
          <w:sz w:val="24"/>
        </w:rPr>
      </w:pPr>
    </w:p>
    <w:p w:rsidR="00B37725" w:rsidRDefault="00DB3A05" w:rsidP="00B37725">
      <w:pPr>
        <w:tabs>
          <w:tab w:val="left" w:pos="1239"/>
        </w:tabs>
        <w:jc w:val="both"/>
        <w:rPr>
          <w:sz w:val="24"/>
        </w:rPr>
      </w:pPr>
      <w:r w:rsidRPr="006B56BA">
        <w:rPr>
          <w:b/>
          <w:sz w:val="24"/>
        </w:rPr>
        <w:t xml:space="preserve">Question n° </w:t>
      </w:r>
      <w:r>
        <w:rPr>
          <w:b/>
          <w:sz w:val="24"/>
        </w:rPr>
        <w:t>10</w:t>
      </w:r>
      <w:r>
        <w:rPr>
          <w:sz w:val="24"/>
        </w:rPr>
        <w:t xml:space="preserve"> - Les objectifs de concentration de l’aide fixés par la France, notamment vers la zone Afrique-Méditerranée et plus particulièrement vers une liste de pays prioritaires (19 actuellement, tous des PMA), vous semblent-t-ils justifiés ?  Le cas échéant, comment mieux assurer leur mise en œuvre ? </w:t>
      </w:r>
    </w:p>
    <w:p w:rsidR="00B37725" w:rsidRDefault="00DB3A0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B37725"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79101E"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4F0112" w:rsidRDefault="00795561" w:rsidP="00DD4374">
      <w:pPr>
        <w:tabs>
          <w:tab w:val="left" w:pos="1239"/>
        </w:tabs>
        <w:rPr>
          <w:b/>
          <w:sz w:val="28"/>
          <w:u w:val="single"/>
        </w:rPr>
      </w:pPr>
    </w:p>
    <w:p w:rsidR="00DD4374" w:rsidRDefault="00DB3A05" w:rsidP="00DD4374">
      <w:pPr>
        <w:tabs>
          <w:tab w:val="left" w:pos="1239"/>
        </w:tabs>
        <w:rPr>
          <w:b/>
          <w:sz w:val="28"/>
          <w:u w:val="single"/>
        </w:rPr>
      </w:pPr>
      <w:r>
        <w:rPr>
          <w:b/>
          <w:sz w:val="28"/>
          <w:u w:val="single"/>
        </w:rPr>
        <w:t xml:space="preserve">3 – Partenariats – </w:t>
      </w:r>
    </w:p>
    <w:p w:rsidR="007858C5" w:rsidRPr="00DD4374" w:rsidRDefault="00DB3A05" w:rsidP="00DD4374">
      <w:pPr>
        <w:tabs>
          <w:tab w:val="left" w:pos="1239"/>
        </w:tabs>
        <w:rPr>
          <w:b/>
          <w:sz w:val="28"/>
          <w:u w:val="single"/>
        </w:rPr>
      </w:pPr>
      <w:r w:rsidRPr="006B56BA">
        <w:rPr>
          <w:b/>
          <w:sz w:val="24"/>
        </w:rPr>
        <w:t xml:space="preserve">Question n° </w:t>
      </w:r>
      <w:r>
        <w:rPr>
          <w:b/>
          <w:sz w:val="24"/>
        </w:rPr>
        <w:t>11</w:t>
      </w:r>
      <w:r>
        <w:rPr>
          <w:sz w:val="24"/>
        </w:rPr>
        <w:t xml:space="preserve"> – L</w:t>
      </w:r>
      <w:r>
        <w:rPr>
          <w:sz w:val="24"/>
          <w:szCs w:val="24"/>
        </w:rPr>
        <w:t xml:space="preserve">a loi </w:t>
      </w:r>
      <w:r w:rsidRPr="003A5FDF">
        <w:rPr>
          <w:sz w:val="24"/>
          <w:szCs w:val="24"/>
        </w:rPr>
        <w:t>LOP-DSI du 7 juillet 2014</w:t>
      </w:r>
      <w:r>
        <w:rPr>
          <w:sz w:val="24"/>
          <w:szCs w:val="24"/>
        </w:rPr>
        <w:t xml:space="preserve"> consacre son Titre III à l’Action extérieure des collectivités territoriales ; la CNCD a été réformée par le décret 2014-1403 du 25 novembre 2014. Quels progrès ces modifications ont-elles généré ? Quels nouveaux aménagements pensez-vous utile d’introduire ? </w:t>
      </w:r>
    </w:p>
    <w:p w:rsidR="007858C5" w:rsidRDefault="00DB3A05" w:rsidP="007858C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7858C5" w:rsidRDefault="00795561" w:rsidP="007858C5">
      <w:pPr>
        <w:pBdr>
          <w:top w:val="single" w:sz="4" w:space="1" w:color="auto"/>
          <w:left w:val="single" w:sz="4" w:space="4" w:color="auto"/>
          <w:bottom w:val="single" w:sz="4" w:space="1" w:color="auto"/>
          <w:right w:val="single" w:sz="4" w:space="4" w:color="auto"/>
        </w:pBdr>
        <w:tabs>
          <w:tab w:val="left" w:pos="1239"/>
        </w:tabs>
        <w:jc w:val="both"/>
        <w:rPr>
          <w:sz w:val="24"/>
        </w:rPr>
      </w:pPr>
    </w:p>
    <w:p w:rsidR="007858C5" w:rsidRDefault="00795561" w:rsidP="007858C5">
      <w:pPr>
        <w:pBdr>
          <w:top w:val="single" w:sz="4" w:space="1" w:color="auto"/>
          <w:left w:val="single" w:sz="4" w:space="4" w:color="auto"/>
          <w:bottom w:val="single" w:sz="4" w:space="1" w:color="auto"/>
          <w:right w:val="single" w:sz="4" w:space="4" w:color="auto"/>
        </w:pBdr>
        <w:tabs>
          <w:tab w:val="left" w:pos="1239"/>
        </w:tabs>
        <w:jc w:val="both"/>
        <w:rPr>
          <w:sz w:val="24"/>
        </w:rPr>
      </w:pPr>
    </w:p>
    <w:p w:rsidR="00416799" w:rsidRPr="00485F0E" w:rsidRDefault="00DB3A05" w:rsidP="00B37725">
      <w:pPr>
        <w:tabs>
          <w:tab w:val="left" w:pos="1239"/>
        </w:tabs>
        <w:jc w:val="both"/>
        <w:rPr>
          <w:sz w:val="24"/>
        </w:rPr>
      </w:pPr>
      <w:r w:rsidRPr="00B722D7">
        <w:rPr>
          <w:b/>
          <w:sz w:val="24"/>
        </w:rPr>
        <w:lastRenderedPageBreak/>
        <w:t xml:space="preserve">Question n° </w:t>
      </w:r>
      <w:r>
        <w:rPr>
          <w:b/>
          <w:sz w:val="24"/>
        </w:rPr>
        <w:t>12</w:t>
      </w:r>
      <w:r>
        <w:rPr>
          <w:sz w:val="24"/>
        </w:rPr>
        <w:t xml:space="preserve"> - </w:t>
      </w:r>
      <w:r w:rsidRPr="00D24626">
        <w:rPr>
          <w:sz w:val="24"/>
          <w:szCs w:val="24"/>
        </w:rPr>
        <w:t>Le Conseil national du développement et de la solidarité internationale (CNDSI) créé par la LOP-DSI du 7 juillet 2014, comporte huit collèges dont un collège des collectivités territoria</w:t>
      </w:r>
      <w:r w:rsidRPr="00BB2229">
        <w:rPr>
          <w:sz w:val="24"/>
          <w:szCs w:val="24"/>
        </w:rPr>
        <w:t>les</w:t>
      </w:r>
      <w:r>
        <w:rPr>
          <w:sz w:val="24"/>
          <w:szCs w:val="24"/>
        </w:rPr>
        <w:t xml:space="preserve">. </w:t>
      </w:r>
      <w:r>
        <w:rPr>
          <w:sz w:val="24"/>
        </w:rPr>
        <w:t>Quel bilan tirez-vous de son fonctionnement, et quels aménagements lui permettraient de mieux mettre en œuvre sa mission de concertation régulière entre les différents acteurs du développement et de la solidarité internationale, sur les objectifs, les orientations, la cohérence et les moyens de la politique française de développement ? Estimez-vous que les huit collèges qui composent le CNDSI couvrent de manière appropriée l’ensemble des acteurs concernés ?</w:t>
      </w:r>
    </w:p>
    <w:p w:rsidR="00B37725" w:rsidRDefault="00DB3A0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79101E"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B37725"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B37725" w:rsidRPr="00485F0E" w:rsidRDefault="00DB3A05" w:rsidP="00B37725">
      <w:pPr>
        <w:tabs>
          <w:tab w:val="left" w:pos="1239"/>
        </w:tabs>
        <w:jc w:val="both"/>
        <w:rPr>
          <w:sz w:val="24"/>
        </w:rPr>
      </w:pPr>
      <w:r w:rsidRPr="006B56BA">
        <w:rPr>
          <w:b/>
          <w:sz w:val="24"/>
        </w:rPr>
        <w:t>Question n° 1</w:t>
      </w:r>
      <w:r>
        <w:rPr>
          <w:b/>
          <w:sz w:val="24"/>
        </w:rPr>
        <w:t>3</w:t>
      </w:r>
      <w:r>
        <w:rPr>
          <w:sz w:val="24"/>
        </w:rPr>
        <w:t xml:space="preserve"> - Quels acteurs vous semblent encore insuffisamment associés à la politique française de partenariats et de solidarité internationale ? Comment mieux les mobiliser ? Comment concevez-vous le rôle croissant des collectivités territoriales et/ou des organisations de la société civile dans la mise en œuvre de l’APD française, prévu dans les conclusions du CICID ?  </w:t>
      </w:r>
    </w:p>
    <w:p w:rsidR="00B37725" w:rsidRDefault="00DB3A0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79101E"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B37725"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79101E" w:rsidRDefault="00795561" w:rsidP="00B37725">
      <w:pPr>
        <w:tabs>
          <w:tab w:val="left" w:pos="1239"/>
        </w:tabs>
        <w:rPr>
          <w:b/>
          <w:sz w:val="28"/>
          <w:u w:val="single"/>
        </w:rPr>
      </w:pPr>
    </w:p>
    <w:p w:rsidR="00B37725" w:rsidRDefault="00DB3A05" w:rsidP="00B37725">
      <w:pPr>
        <w:tabs>
          <w:tab w:val="left" w:pos="1239"/>
        </w:tabs>
        <w:rPr>
          <w:b/>
          <w:sz w:val="28"/>
          <w:u w:val="single"/>
        </w:rPr>
      </w:pPr>
      <w:r>
        <w:rPr>
          <w:b/>
          <w:sz w:val="28"/>
          <w:u w:val="single"/>
        </w:rPr>
        <w:t>4 – Appropriation, transparence et évaluation</w:t>
      </w:r>
    </w:p>
    <w:p w:rsidR="007858C5" w:rsidRPr="00485F0E" w:rsidRDefault="00DB3A05" w:rsidP="007858C5">
      <w:pPr>
        <w:tabs>
          <w:tab w:val="left" w:pos="1239"/>
        </w:tabs>
        <w:jc w:val="both"/>
        <w:rPr>
          <w:sz w:val="24"/>
        </w:rPr>
      </w:pPr>
      <w:r w:rsidRPr="006B56BA">
        <w:rPr>
          <w:b/>
          <w:sz w:val="24"/>
        </w:rPr>
        <w:t>Question n° 1</w:t>
      </w:r>
      <w:r>
        <w:rPr>
          <w:b/>
          <w:sz w:val="24"/>
        </w:rPr>
        <w:t>4</w:t>
      </w:r>
      <w:r>
        <w:rPr>
          <w:sz w:val="24"/>
        </w:rPr>
        <w:t xml:space="preserve"> - Comment promouvoir un consensus accru parmi les citoyens français sur les objectifs de la politique française de développement et de solidarité internationale ? Quel rôle pensez-vous pouvoir jouer pour participer à l’émergence de ce consensus ? </w:t>
      </w:r>
    </w:p>
    <w:p w:rsidR="00B37725" w:rsidRDefault="00DB3A0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79101E"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79101E"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BA1E6A" w:rsidRDefault="00DB3A05" w:rsidP="00B37725">
      <w:pPr>
        <w:tabs>
          <w:tab w:val="left" w:pos="1239"/>
        </w:tabs>
        <w:jc w:val="both"/>
        <w:rPr>
          <w:sz w:val="24"/>
        </w:rPr>
      </w:pPr>
      <w:r w:rsidRPr="006B56BA">
        <w:rPr>
          <w:b/>
          <w:sz w:val="24"/>
        </w:rPr>
        <w:t>Question n° 1</w:t>
      </w:r>
      <w:r>
        <w:rPr>
          <w:b/>
          <w:sz w:val="24"/>
        </w:rPr>
        <w:t>5</w:t>
      </w:r>
      <w:r>
        <w:rPr>
          <w:sz w:val="24"/>
        </w:rPr>
        <w:t xml:space="preserve"> – Avez-vous connaissance des documents de redevabilité transmis au parlement – document de politique transversale « aide publique au développement ; projet et rapport annuel de performance annexés au projet de loi de finances ; rapport bisannuel ; questionnaires parlementaires ? Comment les rendre plus accessibles à l’ensemble des citoyens et le cas échéant les faire évoluer ? </w:t>
      </w:r>
    </w:p>
    <w:p w:rsidR="00B37725" w:rsidRPr="00485F0E" w:rsidRDefault="00DB3A05" w:rsidP="00B37725">
      <w:pPr>
        <w:tabs>
          <w:tab w:val="left" w:pos="1239"/>
        </w:tabs>
        <w:jc w:val="both"/>
        <w:rPr>
          <w:sz w:val="24"/>
        </w:rPr>
      </w:pPr>
      <w:r>
        <w:rPr>
          <w:sz w:val="24"/>
        </w:rPr>
        <w:t xml:space="preserve">Au-delà du Parlement, les informations sur le développement figurant sur les sites des administrations et opérateurs publics vous paraissent-elles suffisantes et utiles ? Quelles améliorations souhaitez-vous suggérer le cas échéant ?  </w:t>
      </w:r>
    </w:p>
    <w:p w:rsidR="00B37725" w:rsidRDefault="00DB3A0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79101E"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B37725"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B37725" w:rsidRPr="00485F0E" w:rsidRDefault="00DB3A05" w:rsidP="00B37725">
      <w:pPr>
        <w:tabs>
          <w:tab w:val="left" w:pos="1239"/>
        </w:tabs>
        <w:jc w:val="both"/>
        <w:rPr>
          <w:sz w:val="24"/>
        </w:rPr>
      </w:pPr>
      <w:r w:rsidRPr="006B56BA">
        <w:rPr>
          <w:b/>
          <w:sz w:val="24"/>
        </w:rPr>
        <w:t>Question n° 1</w:t>
      </w:r>
      <w:r>
        <w:rPr>
          <w:b/>
          <w:sz w:val="24"/>
        </w:rPr>
        <w:t>6</w:t>
      </w:r>
      <w:r>
        <w:rPr>
          <w:sz w:val="24"/>
        </w:rPr>
        <w:t xml:space="preserve"> - Comment améliorer l’efficacité et la transparence de la politique de développement et de solidarité internationale ? Quels sont les indicateurs d’efficacité et d’impact les plus importants à vos yeux ? Comment faire évoluer les mécanismes d’évaluation, en vue d’une plus grande indépendance et d’une redevabilité accrue sur les résultats des projets et la pertinence des stratégies sectorielles ? </w:t>
      </w:r>
    </w:p>
    <w:p w:rsidR="00B37725" w:rsidRDefault="00DB3A0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79101E"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B37725"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B37725" w:rsidRDefault="00DB3A05" w:rsidP="00B37725">
      <w:pPr>
        <w:tabs>
          <w:tab w:val="left" w:pos="1239"/>
        </w:tabs>
        <w:jc w:val="both"/>
        <w:rPr>
          <w:sz w:val="24"/>
        </w:rPr>
      </w:pPr>
      <w:r w:rsidRPr="006B56BA">
        <w:rPr>
          <w:b/>
          <w:sz w:val="24"/>
        </w:rPr>
        <w:t>Question n° 1</w:t>
      </w:r>
      <w:r>
        <w:rPr>
          <w:b/>
          <w:sz w:val="24"/>
        </w:rPr>
        <w:t>7</w:t>
      </w:r>
      <w:r>
        <w:rPr>
          <w:sz w:val="24"/>
        </w:rPr>
        <w:t xml:space="preserve"> - Autres observations   </w:t>
      </w:r>
    </w:p>
    <w:p w:rsidR="00B37725" w:rsidRDefault="00DB3A0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rsidR="0079101E" w:rsidRDefault="00795561"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rsidR="00B37725" w:rsidRDefault="00795561" w:rsidP="006C2690">
      <w:pPr>
        <w:jc w:val="both"/>
        <w:rPr>
          <w:b/>
        </w:rPr>
      </w:pPr>
    </w:p>
    <w:sectPr w:rsidR="00B37725" w:rsidSect="00792B82">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561" w:rsidRDefault="00795561" w:rsidP="00B5023E">
      <w:pPr>
        <w:spacing w:after="0" w:line="240" w:lineRule="auto"/>
      </w:pPr>
      <w:r>
        <w:separator/>
      </w:r>
    </w:p>
  </w:endnote>
  <w:endnote w:type="continuationSeparator" w:id="0">
    <w:p w:rsidR="00795561" w:rsidRDefault="00795561" w:rsidP="00B5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61" w:rsidRDefault="00795561" w:rsidP="00B5023E">
      <w:pPr>
        <w:spacing w:after="0" w:line="240" w:lineRule="auto"/>
      </w:pPr>
      <w:r>
        <w:separator/>
      </w:r>
    </w:p>
  </w:footnote>
  <w:footnote w:type="continuationSeparator" w:id="0">
    <w:p w:rsidR="00795561" w:rsidRDefault="00795561" w:rsidP="00B50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9"/>
    </w:tblGrid>
    <w:tr w:rsidR="004F0112">
      <w:tc>
        <w:tcPr>
          <w:tcW w:w="4606" w:type="dxa"/>
        </w:tcPr>
        <w:p w:rsidR="004F0112" w:rsidRDefault="00DB3A05" w:rsidP="004F0112">
          <w:pPr>
            <w:pStyle w:val="En-tte"/>
          </w:pPr>
          <w:r w:rsidRPr="00D80DCF">
            <w:rPr>
              <w:rFonts w:ascii="Arial" w:hAnsi="Arial" w:cs="Arial"/>
              <w:b/>
              <w:noProof/>
              <w:sz w:val="28"/>
              <w:lang w:eastAsia="fr-FR"/>
            </w:rPr>
            <w:drawing>
              <wp:inline distT="0" distB="0" distL="0" distR="0">
                <wp:extent cx="729049" cy="720000"/>
                <wp:effectExtent l="0" t="0" r="0" b="4445"/>
                <wp:docPr id="1" name="Image 1" descr="\\AE001EX08201.comptes.diplomatie.gouv.fr\Groupes\INV_AECL\LOGOS\Logos MEAE 2017\logo_MEA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001EX08201.comptes.diplomatie.gouv.fr\Groupes\INV_AECL\LOGOS\Logos MEAE 2017\logo_MEAE-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53" t="13444" r="12860" b="13259"/>
                        <a:stretch/>
                      </pic:blipFill>
                      <pic:spPr bwMode="auto">
                        <a:xfrm>
                          <a:off x="0" y="0"/>
                          <a:ext cx="729049"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06" w:type="dxa"/>
        </w:tcPr>
        <w:p w:rsidR="004F0112" w:rsidRDefault="00DB3A05" w:rsidP="004F0112">
          <w:pPr>
            <w:pStyle w:val="En-tte"/>
            <w:jc w:val="right"/>
          </w:pPr>
          <w:r w:rsidRPr="00D80DCF">
            <w:rPr>
              <w:rFonts w:ascii="Arial" w:hAnsi="Arial" w:cs="Arial"/>
              <w:b/>
              <w:noProof/>
              <w:sz w:val="28"/>
              <w:lang w:eastAsia="fr-FR"/>
            </w:rPr>
            <w:drawing>
              <wp:inline distT="0" distB="0" distL="0" distR="0">
                <wp:extent cx="1375893" cy="540000"/>
                <wp:effectExtent l="0" t="0" r="0" b="0"/>
                <wp:docPr id="4" name="Image 4" descr="G:\INV_AECL\2017\Communication\Logos\logo_CN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V_AECL\2017\Communication\Logos\logo_CNC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893" cy="540000"/>
                        </a:xfrm>
                        <a:prstGeom prst="rect">
                          <a:avLst/>
                        </a:prstGeom>
                        <a:noFill/>
                        <a:ln>
                          <a:noFill/>
                        </a:ln>
                      </pic:spPr>
                    </pic:pic>
                  </a:graphicData>
                </a:graphic>
              </wp:inline>
            </w:drawing>
          </w:r>
        </w:p>
      </w:tc>
    </w:tr>
  </w:tbl>
  <w:p w:rsidR="00792B82" w:rsidRDefault="00795561" w:rsidP="00792B82">
    <w:pPr>
      <w:pStyle w:val="En-tt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B2C"/>
    <w:multiLevelType w:val="hybridMultilevel"/>
    <w:tmpl w:val="5B506B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1946AB"/>
    <w:multiLevelType w:val="hybridMultilevel"/>
    <w:tmpl w:val="DE2A859C"/>
    <w:lvl w:ilvl="0" w:tplc="9946AD88">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DD3666"/>
    <w:multiLevelType w:val="hybridMultilevel"/>
    <w:tmpl w:val="854AEBC6"/>
    <w:lvl w:ilvl="0" w:tplc="E3C22C5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A47A7F"/>
    <w:multiLevelType w:val="hybridMultilevel"/>
    <w:tmpl w:val="77F0C3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CB01D6"/>
    <w:multiLevelType w:val="hybridMultilevel"/>
    <w:tmpl w:val="DFC4205C"/>
    <w:lvl w:ilvl="0" w:tplc="FE780CB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58084C"/>
    <w:multiLevelType w:val="hybridMultilevel"/>
    <w:tmpl w:val="C388B95A"/>
    <w:lvl w:ilvl="0" w:tplc="E014DCD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39"/>
    <w:rsid w:val="00066701"/>
    <w:rsid w:val="000B7639"/>
    <w:rsid w:val="00795561"/>
    <w:rsid w:val="00DB3A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8A5317-4C86-4334-AE8E-ABEA767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B7639"/>
    <w:pPr>
      <w:spacing w:after="0" w:line="240" w:lineRule="auto"/>
    </w:pPr>
  </w:style>
  <w:style w:type="paragraph" w:styleId="Paragraphedeliste">
    <w:name w:val="List Paragraph"/>
    <w:basedOn w:val="Normal"/>
    <w:uiPriority w:val="34"/>
    <w:qFormat/>
    <w:rsid w:val="006B3E3F"/>
    <w:pPr>
      <w:ind w:left="720"/>
      <w:contextualSpacing/>
    </w:pPr>
  </w:style>
  <w:style w:type="table" w:styleId="Grilledutableau">
    <w:name w:val="Table Grid"/>
    <w:basedOn w:val="TableauNormal"/>
    <w:uiPriority w:val="39"/>
    <w:rsid w:val="006B3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D69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697C"/>
    <w:rPr>
      <w:rFonts w:ascii="Tahoma" w:hAnsi="Tahoma" w:cs="Tahoma"/>
      <w:sz w:val="16"/>
      <w:szCs w:val="16"/>
    </w:rPr>
  </w:style>
  <w:style w:type="character" w:styleId="Marquedecommentaire">
    <w:name w:val="annotation reference"/>
    <w:basedOn w:val="Policepardfaut"/>
    <w:uiPriority w:val="99"/>
    <w:semiHidden/>
    <w:unhideWhenUsed/>
    <w:rsid w:val="00921E21"/>
    <w:rPr>
      <w:sz w:val="16"/>
      <w:szCs w:val="16"/>
    </w:rPr>
  </w:style>
  <w:style w:type="paragraph" w:styleId="Commentaire">
    <w:name w:val="annotation text"/>
    <w:basedOn w:val="Normal"/>
    <w:link w:val="CommentaireCar"/>
    <w:uiPriority w:val="99"/>
    <w:semiHidden/>
    <w:unhideWhenUsed/>
    <w:rsid w:val="00921E21"/>
    <w:pPr>
      <w:spacing w:line="240" w:lineRule="auto"/>
    </w:pPr>
    <w:rPr>
      <w:sz w:val="20"/>
      <w:szCs w:val="20"/>
    </w:rPr>
  </w:style>
  <w:style w:type="character" w:customStyle="1" w:styleId="CommentaireCar">
    <w:name w:val="Commentaire Car"/>
    <w:basedOn w:val="Policepardfaut"/>
    <w:link w:val="Commentaire"/>
    <w:uiPriority w:val="99"/>
    <w:semiHidden/>
    <w:rsid w:val="00921E21"/>
    <w:rPr>
      <w:sz w:val="20"/>
      <w:szCs w:val="20"/>
    </w:rPr>
  </w:style>
  <w:style w:type="paragraph" w:styleId="Objetducommentaire">
    <w:name w:val="annotation subject"/>
    <w:basedOn w:val="Commentaire"/>
    <w:next w:val="Commentaire"/>
    <w:link w:val="ObjetducommentaireCar"/>
    <w:uiPriority w:val="99"/>
    <w:semiHidden/>
    <w:unhideWhenUsed/>
    <w:rsid w:val="00921E21"/>
    <w:rPr>
      <w:b/>
      <w:bCs/>
    </w:rPr>
  </w:style>
  <w:style w:type="character" w:customStyle="1" w:styleId="ObjetducommentaireCar">
    <w:name w:val="Objet du commentaire Car"/>
    <w:basedOn w:val="CommentaireCar"/>
    <w:link w:val="Objetducommentaire"/>
    <w:uiPriority w:val="99"/>
    <w:semiHidden/>
    <w:rsid w:val="00921E21"/>
    <w:rPr>
      <w:b/>
      <w:bCs/>
      <w:sz w:val="20"/>
      <w:szCs w:val="20"/>
    </w:rPr>
  </w:style>
  <w:style w:type="paragraph" w:styleId="NormalWeb">
    <w:name w:val="Normal (Web)"/>
    <w:basedOn w:val="Normal"/>
    <w:uiPriority w:val="99"/>
    <w:semiHidden/>
    <w:unhideWhenUsed/>
    <w:rsid w:val="00921E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qFormat/>
    <w:rsid w:val="00B5023E"/>
    <w:pPr>
      <w:tabs>
        <w:tab w:val="center" w:pos="4536"/>
        <w:tab w:val="right" w:pos="9072"/>
      </w:tabs>
      <w:spacing w:after="0" w:line="240" w:lineRule="auto"/>
    </w:pPr>
  </w:style>
  <w:style w:type="character" w:customStyle="1" w:styleId="En-tteCar">
    <w:name w:val="En-tête Car"/>
    <w:basedOn w:val="Policepardfaut"/>
    <w:link w:val="En-tte"/>
    <w:uiPriority w:val="99"/>
    <w:rsid w:val="00B5023E"/>
  </w:style>
  <w:style w:type="paragraph" w:styleId="Pieddepage">
    <w:name w:val="footer"/>
    <w:basedOn w:val="Normal"/>
    <w:link w:val="PieddepageCar"/>
    <w:uiPriority w:val="99"/>
    <w:unhideWhenUsed/>
    <w:rsid w:val="00B502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23E"/>
  </w:style>
  <w:style w:type="paragraph" w:customStyle="1" w:styleId="Noparagraphstyle">
    <w:name w:val="[No paragraph style]"/>
    <w:rsid w:val="00792B82"/>
    <w:pPr>
      <w:autoSpaceDE w:val="0"/>
      <w:autoSpaceDN w:val="0"/>
      <w:adjustRightInd w:val="0"/>
      <w:spacing w:after="0" w:line="240" w:lineRule="auto"/>
      <w:textAlignment w:val="center"/>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unhideWhenUsed/>
    <w:rsid w:val="00D1087B"/>
    <w:rPr>
      <w:color w:val="0000FF" w:themeColor="hyperlink"/>
      <w:u w:val="single"/>
    </w:rPr>
  </w:style>
  <w:style w:type="paragraph" w:styleId="Rvision">
    <w:name w:val="Revision"/>
    <w:hidden/>
    <w:uiPriority w:val="99"/>
    <w:semiHidden/>
    <w:rsid w:val="00010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4738">
      <w:bodyDiv w:val="1"/>
      <w:marLeft w:val="0"/>
      <w:marRight w:val="0"/>
      <w:marTop w:val="0"/>
      <w:marBottom w:val="0"/>
      <w:divBdr>
        <w:top w:val="none" w:sz="0" w:space="0" w:color="auto"/>
        <w:left w:val="none" w:sz="0" w:space="0" w:color="auto"/>
        <w:bottom w:val="none" w:sz="0" w:space="0" w:color="auto"/>
        <w:right w:val="none" w:sz="0" w:space="0" w:color="auto"/>
      </w:divBdr>
      <w:divsChild>
        <w:div w:id="2131388954">
          <w:marLeft w:val="0"/>
          <w:marRight w:val="0"/>
          <w:marTop w:val="0"/>
          <w:marBottom w:val="0"/>
          <w:divBdr>
            <w:top w:val="none" w:sz="0" w:space="0" w:color="auto"/>
            <w:left w:val="none" w:sz="0" w:space="0" w:color="auto"/>
            <w:bottom w:val="none" w:sz="0" w:space="0" w:color="auto"/>
            <w:right w:val="none" w:sz="0" w:space="0" w:color="auto"/>
          </w:divBdr>
        </w:div>
        <w:div w:id="431630478">
          <w:marLeft w:val="0"/>
          <w:marRight w:val="0"/>
          <w:marTop w:val="0"/>
          <w:marBottom w:val="0"/>
          <w:divBdr>
            <w:top w:val="none" w:sz="0" w:space="0" w:color="auto"/>
            <w:left w:val="none" w:sz="0" w:space="0" w:color="auto"/>
            <w:bottom w:val="none" w:sz="0" w:space="0" w:color="auto"/>
            <w:right w:val="none" w:sz="0" w:space="0" w:color="auto"/>
          </w:divBdr>
        </w:div>
        <w:div w:id="1465275859">
          <w:marLeft w:val="0"/>
          <w:marRight w:val="0"/>
          <w:marTop w:val="0"/>
          <w:marBottom w:val="0"/>
          <w:divBdr>
            <w:top w:val="none" w:sz="0" w:space="0" w:color="auto"/>
            <w:left w:val="none" w:sz="0" w:space="0" w:color="auto"/>
            <w:bottom w:val="none" w:sz="0" w:space="0" w:color="auto"/>
            <w:right w:val="none" w:sz="0" w:space="0" w:color="auto"/>
          </w:divBdr>
        </w:div>
      </w:divsChild>
    </w:div>
    <w:div w:id="1072436508">
      <w:bodyDiv w:val="1"/>
      <w:marLeft w:val="0"/>
      <w:marRight w:val="0"/>
      <w:marTop w:val="0"/>
      <w:marBottom w:val="0"/>
      <w:divBdr>
        <w:top w:val="none" w:sz="0" w:space="0" w:color="auto"/>
        <w:left w:val="none" w:sz="0" w:space="0" w:color="auto"/>
        <w:bottom w:val="none" w:sz="0" w:space="0" w:color="auto"/>
        <w:right w:val="none" w:sz="0" w:space="0" w:color="auto"/>
      </w:divBdr>
    </w:div>
    <w:div w:id="13586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audebert@diplomatie.gouv.fr" TargetMode="External"/><Relationship Id="rId3" Type="http://schemas.openxmlformats.org/officeDocument/2006/relationships/settings" Target="settings.xml"/><Relationship Id="rId7" Type="http://schemas.openxmlformats.org/officeDocument/2006/relationships/hyperlink" Target="mailto:secretariat.dgm-aect@diplomati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5663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SERRES Josué</dc:creator>
  <cp:lastModifiedBy>Mpcoopdev</cp:lastModifiedBy>
  <cp:revision>2</cp:revision>
  <cp:lastPrinted>2018-10-17T15:00:00Z</cp:lastPrinted>
  <dcterms:created xsi:type="dcterms:W3CDTF">2018-10-30T10:25:00Z</dcterms:created>
  <dcterms:modified xsi:type="dcterms:W3CDTF">2018-10-30T10:25:00Z</dcterms:modified>
</cp:coreProperties>
</file>